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783A" w14:textId="2E5E323D" w:rsidR="00CD6249" w:rsidRPr="00CD6249" w:rsidRDefault="00CD6249" w:rsidP="00D77AD6">
      <w:pPr>
        <w:jc w:val="both"/>
        <w:rPr>
          <w:sz w:val="24"/>
          <w:szCs w:val="24"/>
        </w:rPr>
      </w:pPr>
      <w:r w:rsidRPr="00CD6249">
        <w:rPr>
          <w:sz w:val="24"/>
          <w:szCs w:val="24"/>
        </w:rPr>
        <w:t>As Members of the Upper Medway Internal Drainage Board, we acknowledge our responsibility for ensuring that there is a sound system of internal control, including the preparation of the Statement of Accounts, and confirm, to the best of our knowledge, the Board’s Statement of Accounts for the year ending March 20</w:t>
      </w:r>
      <w:r w:rsidR="00263EA1">
        <w:rPr>
          <w:sz w:val="24"/>
          <w:szCs w:val="24"/>
        </w:rPr>
        <w:t>2</w:t>
      </w:r>
      <w:r w:rsidR="00096D27">
        <w:rPr>
          <w:sz w:val="24"/>
          <w:szCs w:val="24"/>
        </w:rPr>
        <w:t>3</w:t>
      </w:r>
      <w:r w:rsidRPr="00CD6249">
        <w:rPr>
          <w:sz w:val="24"/>
          <w:szCs w:val="24"/>
        </w:rPr>
        <w:t xml:space="preserve"> that:</w:t>
      </w:r>
    </w:p>
    <w:p w14:paraId="2CAC3531" w14:textId="77777777" w:rsidR="00CD6249" w:rsidRPr="00CD6249" w:rsidRDefault="00CD6249" w:rsidP="00D77AD6">
      <w:pPr>
        <w:jc w:val="both"/>
        <w:rPr>
          <w:sz w:val="24"/>
          <w:szCs w:val="24"/>
        </w:rPr>
      </w:pPr>
    </w:p>
    <w:p w14:paraId="658176D5" w14:textId="77777777" w:rsidR="00130BBA" w:rsidRDefault="00130BBA" w:rsidP="00130BBA">
      <w:pPr>
        <w:pStyle w:val="ListParagraph"/>
        <w:numPr>
          <w:ilvl w:val="0"/>
          <w:numId w:val="1"/>
        </w:numPr>
        <w:ind w:left="462" w:hanging="434"/>
        <w:jc w:val="both"/>
        <w:rPr>
          <w:sz w:val="24"/>
          <w:szCs w:val="24"/>
        </w:rPr>
      </w:pPr>
      <w:r w:rsidRPr="00D77AD6">
        <w:rPr>
          <w:sz w:val="24"/>
          <w:szCs w:val="24"/>
        </w:rPr>
        <w:t>We have approved the Statement of Accounts which has been prepared in accordance with the requirements of the Accounts and Audit Regulations and proper practices</w:t>
      </w:r>
    </w:p>
    <w:p w14:paraId="32B8C802" w14:textId="77777777" w:rsidR="00130BBA" w:rsidRPr="00E27E5B" w:rsidRDefault="00130BBA" w:rsidP="00130BBA">
      <w:pPr>
        <w:ind w:left="28"/>
        <w:jc w:val="both"/>
        <w:rPr>
          <w:sz w:val="24"/>
          <w:szCs w:val="24"/>
        </w:rPr>
      </w:pPr>
    </w:p>
    <w:p w14:paraId="75DDCD83" w14:textId="77777777" w:rsidR="00130BBA" w:rsidRDefault="00130BBA" w:rsidP="00130BBA">
      <w:pPr>
        <w:pStyle w:val="ListParagraph"/>
        <w:numPr>
          <w:ilvl w:val="0"/>
          <w:numId w:val="1"/>
        </w:numPr>
        <w:ind w:left="462" w:hanging="434"/>
        <w:jc w:val="both"/>
        <w:rPr>
          <w:sz w:val="24"/>
          <w:szCs w:val="24"/>
        </w:rPr>
      </w:pPr>
      <w:r w:rsidRPr="00D77AD6">
        <w:rPr>
          <w:sz w:val="24"/>
          <w:szCs w:val="24"/>
        </w:rPr>
        <w:t xml:space="preserve">We have </w:t>
      </w:r>
      <w:r>
        <w:rPr>
          <w:sz w:val="24"/>
          <w:szCs w:val="24"/>
        </w:rPr>
        <w:t>put in place arrangements for effective financial management during the year, and for the preparation of the accounting statements</w:t>
      </w:r>
    </w:p>
    <w:p w14:paraId="59222428" w14:textId="77777777" w:rsidR="00130BBA" w:rsidRPr="00E70BB7" w:rsidRDefault="00130BBA" w:rsidP="00130BBA">
      <w:pPr>
        <w:ind w:left="28"/>
        <w:jc w:val="both"/>
        <w:rPr>
          <w:sz w:val="24"/>
          <w:szCs w:val="24"/>
        </w:rPr>
      </w:pPr>
    </w:p>
    <w:p w14:paraId="0DD1FF41" w14:textId="77777777" w:rsidR="00130BBA" w:rsidRPr="00D77AD6" w:rsidRDefault="00130BBA" w:rsidP="00130BBA">
      <w:pPr>
        <w:pStyle w:val="ListParagraph"/>
        <w:numPr>
          <w:ilvl w:val="0"/>
          <w:numId w:val="1"/>
        </w:numPr>
        <w:ind w:left="462" w:hanging="434"/>
        <w:jc w:val="both"/>
        <w:rPr>
          <w:sz w:val="24"/>
          <w:szCs w:val="24"/>
        </w:rPr>
      </w:pPr>
      <w:r w:rsidRPr="00D77AD6">
        <w:rPr>
          <w:sz w:val="24"/>
          <w:szCs w:val="24"/>
        </w:rPr>
        <w:t>We have maintained an adequate system of internal control, including measures designed to prevent and detect fraud and corruption, and reviewed its effectiveness</w:t>
      </w:r>
    </w:p>
    <w:p w14:paraId="4C3A2998" w14:textId="77777777" w:rsidR="00130BBA" w:rsidRPr="00E70BB7" w:rsidRDefault="00130BBA" w:rsidP="00130BBA">
      <w:pPr>
        <w:ind w:left="28"/>
        <w:jc w:val="both"/>
        <w:rPr>
          <w:sz w:val="24"/>
          <w:szCs w:val="24"/>
        </w:rPr>
      </w:pPr>
    </w:p>
    <w:p w14:paraId="6E5A82E9" w14:textId="77777777" w:rsidR="00130BBA" w:rsidRDefault="00130BBA" w:rsidP="00130BBA">
      <w:pPr>
        <w:pStyle w:val="ListParagraph"/>
        <w:numPr>
          <w:ilvl w:val="0"/>
          <w:numId w:val="1"/>
        </w:numPr>
        <w:ind w:left="462" w:hanging="434"/>
        <w:jc w:val="both"/>
        <w:rPr>
          <w:sz w:val="24"/>
          <w:szCs w:val="24"/>
        </w:rPr>
      </w:pPr>
      <w:r w:rsidRPr="00D77AD6">
        <w:rPr>
          <w:sz w:val="24"/>
          <w:szCs w:val="24"/>
        </w:rPr>
        <w:t xml:space="preserve">We have taken all reasonable steps to assure ourselves that there are no matters of actual or potential non-compliance with laws, regulations and codes of practice </w:t>
      </w:r>
      <w:r>
        <w:rPr>
          <w:sz w:val="24"/>
          <w:szCs w:val="24"/>
        </w:rPr>
        <w:t>that</w:t>
      </w:r>
      <w:r w:rsidRPr="00D77AD6">
        <w:rPr>
          <w:sz w:val="24"/>
          <w:szCs w:val="24"/>
        </w:rPr>
        <w:t xml:space="preserve"> could have a significant financial effect on the ability of the Board to conduct its business or on its finances</w:t>
      </w:r>
    </w:p>
    <w:p w14:paraId="215D048E" w14:textId="77777777" w:rsidR="00130BBA" w:rsidRPr="00E70BB7" w:rsidRDefault="00130BBA" w:rsidP="00130BBA">
      <w:pPr>
        <w:pStyle w:val="ListParagraph"/>
        <w:rPr>
          <w:sz w:val="24"/>
          <w:szCs w:val="24"/>
        </w:rPr>
      </w:pPr>
    </w:p>
    <w:p w14:paraId="0884823F" w14:textId="77777777" w:rsidR="00130BBA" w:rsidRDefault="00130BBA" w:rsidP="00130BBA">
      <w:pPr>
        <w:pStyle w:val="ListParagraph"/>
        <w:numPr>
          <w:ilvl w:val="0"/>
          <w:numId w:val="1"/>
        </w:numPr>
        <w:ind w:left="462" w:hanging="434"/>
        <w:jc w:val="both"/>
        <w:rPr>
          <w:sz w:val="24"/>
          <w:szCs w:val="24"/>
        </w:rPr>
      </w:pPr>
      <w:r w:rsidRPr="00D77AD6">
        <w:rPr>
          <w:sz w:val="24"/>
          <w:szCs w:val="24"/>
        </w:rPr>
        <w:t>We have provided proper opportunity during the year for the exercise of electors’ rights in accordance with the requirements of the Accounts and Audit Regulations</w:t>
      </w:r>
    </w:p>
    <w:p w14:paraId="5E856960" w14:textId="77777777" w:rsidR="00130BBA" w:rsidRDefault="00130BBA" w:rsidP="00130BBA">
      <w:pPr>
        <w:pStyle w:val="ListParagraph"/>
        <w:rPr>
          <w:sz w:val="24"/>
          <w:szCs w:val="24"/>
        </w:rPr>
      </w:pPr>
    </w:p>
    <w:p w14:paraId="3F287472" w14:textId="77777777" w:rsidR="00130BBA" w:rsidRPr="00D77AD6" w:rsidRDefault="00130BBA" w:rsidP="00130BBA">
      <w:pPr>
        <w:pStyle w:val="ListParagraph"/>
        <w:numPr>
          <w:ilvl w:val="0"/>
          <w:numId w:val="1"/>
        </w:numPr>
        <w:ind w:left="462" w:hanging="434"/>
        <w:jc w:val="both"/>
        <w:rPr>
          <w:sz w:val="24"/>
          <w:szCs w:val="24"/>
        </w:rPr>
      </w:pPr>
      <w:r w:rsidRPr="00D77AD6">
        <w:rPr>
          <w:sz w:val="24"/>
          <w:szCs w:val="24"/>
        </w:rPr>
        <w:t>We have carried out an assessment of the risks facing the Board and taken appropriate steps to manage those risks</w:t>
      </w:r>
      <w:r>
        <w:rPr>
          <w:sz w:val="24"/>
          <w:szCs w:val="24"/>
        </w:rPr>
        <w:t>, including the introduction of internal controls and/or external insurance cover where required</w:t>
      </w:r>
    </w:p>
    <w:p w14:paraId="0E081AD3" w14:textId="77777777" w:rsidR="00130BBA" w:rsidRDefault="00130BBA" w:rsidP="00130BBA">
      <w:pPr>
        <w:pStyle w:val="ListParagraph"/>
        <w:rPr>
          <w:sz w:val="24"/>
          <w:szCs w:val="24"/>
        </w:rPr>
      </w:pPr>
    </w:p>
    <w:p w14:paraId="67F9C939" w14:textId="77777777" w:rsidR="00130BBA" w:rsidRPr="00D77AD6" w:rsidRDefault="00130BBA" w:rsidP="00130BBA">
      <w:pPr>
        <w:pStyle w:val="ListParagraph"/>
        <w:numPr>
          <w:ilvl w:val="0"/>
          <w:numId w:val="1"/>
        </w:numPr>
        <w:ind w:left="462" w:hanging="434"/>
        <w:jc w:val="both"/>
        <w:rPr>
          <w:sz w:val="24"/>
          <w:szCs w:val="24"/>
        </w:rPr>
      </w:pPr>
      <w:r w:rsidRPr="00D77AD6">
        <w:rPr>
          <w:sz w:val="24"/>
          <w:szCs w:val="24"/>
        </w:rPr>
        <w:t>We have maintained throughout the year an adequate and effective system of internal audit of the Board’s accounting records and control system</w:t>
      </w:r>
      <w:r>
        <w:rPr>
          <w:sz w:val="24"/>
          <w:szCs w:val="24"/>
        </w:rPr>
        <w:t>s</w:t>
      </w:r>
    </w:p>
    <w:p w14:paraId="74A96EDD" w14:textId="77777777" w:rsidR="00130BBA" w:rsidRPr="00E70BB7" w:rsidRDefault="00130BBA" w:rsidP="00130BBA">
      <w:pPr>
        <w:pStyle w:val="ListParagraph"/>
        <w:rPr>
          <w:sz w:val="24"/>
          <w:szCs w:val="24"/>
        </w:rPr>
      </w:pPr>
    </w:p>
    <w:p w14:paraId="230F085A" w14:textId="77777777" w:rsidR="00130BBA" w:rsidRDefault="00130BBA" w:rsidP="00130BBA">
      <w:pPr>
        <w:pStyle w:val="ListParagraph"/>
        <w:numPr>
          <w:ilvl w:val="0"/>
          <w:numId w:val="1"/>
        </w:numPr>
        <w:ind w:left="462" w:hanging="434"/>
        <w:jc w:val="both"/>
        <w:rPr>
          <w:sz w:val="24"/>
          <w:szCs w:val="24"/>
        </w:rPr>
      </w:pPr>
      <w:r w:rsidRPr="00D77AD6">
        <w:rPr>
          <w:sz w:val="24"/>
          <w:szCs w:val="24"/>
        </w:rPr>
        <w:t>We have taken appropriate action on all matters raised in reports from the internal and external audit</w:t>
      </w:r>
    </w:p>
    <w:p w14:paraId="12C0261C" w14:textId="77777777" w:rsidR="00130BBA" w:rsidRPr="00E70BB7" w:rsidRDefault="00130BBA" w:rsidP="00130BBA">
      <w:pPr>
        <w:pStyle w:val="ListParagraph"/>
        <w:rPr>
          <w:sz w:val="24"/>
          <w:szCs w:val="24"/>
        </w:rPr>
      </w:pPr>
    </w:p>
    <w:p w14:paraId="7082C999" w14:textId="170023C1" w:rsidR="00130BBA" w:rsidRDefault="00130BBA" w:rsidP="00130BBA">
      <w:pPr>
        <w:pStyle w:val="ListParagraph"/>
        <w:numPr>
          <w:ilvl w:val="0"/>
          <w:numId w:val="1"/>
        </w:numPr>
        <w:ind w:left="462" w:hanging="434"/>
        <w:jc w:val="both"/>
        <w:rPr>
          <w:sz w:val="24"/>
          <w:szCs w:val="24"/>
        </w:rPr>
      </w:pPr>
      <w:r w:rsidRPr="00D77AD6">
        <w:rPr>
          <w:sz w:val="24"/>
          <w:szCs w:val="24"/>
        </w:rPr>
        <w:t>We have considered whether any litigation, liabilities, commitments</w:t>
      </w:r>
      <w:r>
        <w:rPr>
          <w:sz w:val="24"/>
          <w:szCs w:val="24"/>
        </w:rPr>
        <w:t xml:space="preserve">, </w:t>
      </w:r>
      <w:r w:rsidR="00DA4429">
        <w:rPr>
          <w:sz w:val="24"/>
          <w:szCs w:val="24"/>
        </w:rPr>
        <w:t>events,</w:t>
      </w:r>
      <w:r w:rsidRPr="00D77AD6">
        <w:rPr>
          <w:sz w:val="24"/>
          <w:szCs w:val="24"/>
        </w:rPr>
        <w:t xml:space="preserve"> or transactions occurring </w:t>
      </w:r>
      <w:r>
        <w:rPr>
          <w:sz w:val="24"/>
          <w:szCs w:val="24"/>
        </w:rPr>
        <w:t xml:space="preserve">either during or </w:t>
      </w:r>
      <w:r w:rsidRPr="00D77AD6">
        <w:rPr>
          <w:sz w:val="24"/>
          <w:szCs w:val="24"/>
        </w:rPr>
        <w:t>after the year end</w:t>
      </w:r>
      <w:r>
        <w:rPr>
          <w:sz w:val="24"/>
          <w:szCs w:val="24"/>
        </w:rPr>
        <w:t>,</w:t>
      </w:r>
      <w:r w:rsidRPr="00D77AD6">
        <w:rPr>
          <w:sz w:val="24"/>
          <w:szCs w:val="24"/>
        </w:rPr>
        <w:t xml:space="preserve"> have a financial impact on the Board and, where appropriate, have included them in the </w:t>
      </w:r>
      <w:r>
        <w:rPr>
          <w:sz w:val="24"/>
          <w:szCs w:val="24"/>
        </w:rPr>
        <w:t>Statement of Accounts</w:t>
      </w:r>
    </w:p>
    <w:p w14:paraId="647CF315" w14:textId="77777777" w:rsidR="00CD6249" w:rsidRPr="00CD6249" w:rsidRDefault="00CD6249" w:rsidP="00D77AD6">
      <w:pPr>
        <w:jc w:val="both"/>
        <w:rPr>
          <w:sz w:val="24"/>
          <w:szCs w:val="24"/>
        </w:rPr>
      </w:pPr>
    </w:p>
    <w:p w14:paraId="28865A40" w14:textId="76B26097" w:rsidR="00CD6249" w:rsidRPr="00CD6249" w:rsidRDefault="00CD6249" w:rsidP="00D77AD6">
      <w:pPr>
        <w:jc w:val="both"/>
        <w:rPr>
          <w:sz w:val="24"/>
          <w:szCs w:val="24"/>
        </w:rPr>
      </w:pPr>
      <w:r w:rsidRPr="00CD6249">
        <w:rPr>
          <w:sz w:val="24"/>
          <w:szCs w:val="24"/>
        </w:rPr>
        <w:t xml:space="preserve">This statement is approved by </w:t>
      </w:r>
      <w:r w:rsidR="0053268E" w:rsidRPr="00CD6249">
        <w:rPr>
          <w:sz w:val="24"/>
          <w:szCs w:val="24"/>
        </w:rPr>
        <w:t xml:space="preserve">the </w:t>
      </w:r>
      <w:r w:rsidR="009F6778">
        <w:rPr>
          <w:sz w:val="24"/>
          <w:szCs w:val="24"/>
        </w:rPr>
        <w:t>Board</w:t>
      </w:r>
      <w:r w:rsidR="0053268E" w:rsidRPr="00CD6249">
        <w:rPr>
          <w:sz w:val="24"/>
          <w:szCs w:val="24"/>
        </w:rPr>
        <w:t xml:space="preserve"> </w:t>
      </w:r>
      <w:r w:rsidRPr="00CD6249">
        <w:rPr>
          <w:sz w:val="24"/>
          <w:szCs w:val="24"/>
        </w:rPr>
        <w:t xml:space="preserve">and recorded in the Minutes of Meeting held on </w:t>
      </w:r>
      <w:r w:rsidR="009D4636">
        <w:rPr>
          <w:sz w:val="24"/>
          <w:szCs w:val="24"/>
        </w:rPr>
        <w:t>2</w:t>
      </w:r>
      <w:r w:rsidR="001D56F9">
        <w:rPr>
          <w:sz w:val="24"/>
          <w:szCs w:val="24"/>
        </w:rPr>
        <w:t>0</w:t>
      </w:r>
      <w:r w:rsidR="00B7798C">
        <w:rPr>
          <w:sz w:val="24"/>
          <w:szCs w:val="24"/>
        </w:rPr>
        <w:t xml:space="preserve"> </w:t>
      </w:r>
      <w:r w:rsidR="009D4636">
        <w:rPr>
          <w:sz w:val="24"/>
          <w:szCs w:val="24"/>
        </w:rPr>
        <w:t>June</w:t>
      </w:r>
      <w:r w:rsidRPr="00CD6249">
        <w:rPr>
          <w:sz w:val="24"/>
          <w:szCs w:val="24"/>
        </w:rPr>
        <w:t xml:space="preserve"> 20</w:t>
      </w:r>
      <w:r w:rsidR="001C59E5">
        <w:rPr>
          <w:sz w:val="24"/>
          <w:szCs w:val="24"/>
        </w:rPr>
        <w:t>2</w:t>
      </w:r>
      <w:r w:rsidR="001D56F9">
        <w:rPr>
          <w:sz w:val="24"/>
          <w:szCs w:val="24"/>
        </w:rPr>
        <w:t>3</w:t>
      </w:r>
      <w:r w:rsidRPr="00CD6249">
        <w:rPr>
          <w:sz w:val="24"/>
          <w:szCs w:val="24"/>
        </w:rPr>
        <w:t>.</w:t>
      </w:r>
    </w:p>
    <w:p w14:paraId="45411920" w14:textId="77777777" w:rsidR="00CD6249" w:rsidRPr="00CD6249" w:rsidRDefault="00CD6249">
      <w:pPr>
        <w:rPr>
          <w:sz w:val="24"/>
          <w:szCs w:val="24"/>
        </w:rPr>
      </w:pPr>
    </w:p>
    <w:p w14:paraId="6D6DAC3A" w14:textId="77777777" w:rsidR="00CD6249" w:rsidRPr="00CD6249" w:rsidRDefault="00CD6249">
      <w:pPr>
        <w:rPr>
          <w:sz w:val="24"/>
          <w:szCs w:val="24"/>
        </w:rPr>
      </w:pPr>
      <w:r w:rsidRPr="00CD6249">
        <w:rPr>
          <w:sz w:val="24"/>
          <w:szCs w:val="24"/>
        </w:rPr>
        <w:t>Signed on behalf of the Upper Medway Internal Drainage Board</w:t>
      </w:r>
    </w:p>
    <w:p w14:paraId="2375117A" w14:textId="77777777" w:rsidR="00CD6249" w:rsidRPr="00CD6249" w:rsidRDefault="00CD6249">
      <w:pPr>
        <w:rPr>
          <w:sz w:val="24"/>
          <w:szCs w:val="24"/>
        </w:rPr>
      </w:pPr>
    </w:p>
    <w:p w14:paraId="5D2C3814" w14:textId="77777777" w:rsidR="00CD6249" w:rsidRPr="00CD6249" w:rsidRDefault="00CD6249">
      <w:pPr>
        <w:rPr>
          <w:sz w:val="24"/>
          <w:szCs w:val="24"/>
        </w:rPr>
      </w:pPr>
    </w:p>
    <w:p w14:paraId="04705167" w14:textId="37896895" w:rsidR="00CD6249" w:rsidRPr="00CD6249" w:rsidRDefault="00CD6249">
      <w:pPr>
        <w:rPr>
          <w:sz w:val="24"/>
          <w:szCs w:val="24"/>
        </w:rPr>
      </w:pPr>
      <w:r w:rsidRPr="00CD6249">
        <w:rPr>
          <w:sz w:val="24"/>
          <w:szCs w:val="24"/>
        </w:rPr>
        <w:t>Chairman:</w:t>
      </w:r>
      <w:r w:rsidRPr="00CD6249">
        <w:rPr>
          <w:sz w:val="24"/>
          <w:szCs w:val="24"/>
        </w:rPr>
        <w:tab/>
      </w:r>
      <w:r w:rsidRPr="00CD6249">
        <w:rPr>
          <w:sz w:val="24"/>
          <w:szCs w:val="24"/>
        </w:rPr>
        <w:tab/>
      </w:r>
      <w:r w:rsidRPr="00CD6249">
        <w:rPr>
          <w:sz w:val="24"/>
          <w:szCs w:val="24"/>
        </w:rPr>
        <w:tab/>
      </w:r>
      <w:r w:rsidRPr="00CD6249">
        <w:rPr>
          <w:sz w:val="24"/>
          <w:szCs w:val="24"/>
        </w:rPr>
        <w:tab/>
      </w:r>
      <w:r w:rsidRPr="00CD6249">
        <w:rPr>
          <w:sz w:val="24"/>
          <w:szCs w:val="24"/>
        </w:rPr>
        <w:tab/>
      </w:r>
      <w:r w:rsidRPr="00CD6249">
        <w:rPr>
          <w:sz w:val="24"/>
          <w:szCs w:val="24"/>
        </w:rPr>
        <w:tab/>
      </w:r>
      <w:r w:rsidRPr="00CD6249">
        <w:rPr>
          <w:sz w:val="24"/>
          <w:szCs w:val="24"/>
        </w:rPr>
        <w:tab/>
      </w:r>
      <w:r w:rsidRPr="00CD6249">
        <w:rPr>
          <w:sz w:val="24"/>
          <w:szCs w:val="24"/>
        </w:rPr>
        <w:tab/>
        <w:t>Date:</w:t>
      </w:r>
      <w:r w:rsidR="0046516D">
        <w:rPr>
          <w:sz w:val="24"/>
          <w:szCs w:val="24"/>
        </w:rPr>
        <w:t xml:space="preserve">   </w:t>
      </w:r>
      <w:r w:rsidR="009D4636">
        <w:rPr>
          <w:sz w:val="24"/>
          <w:szCs w:val="24"/>
        </w:rPr>
        <w:t>2</w:t>
      </w:r>
      <w:r w:rsidR="00096D27">
        <w:rPr>
          <w:sz w:val="24"/>
          <w:szCs w:val="24"/>
        </w:rPr>
        <w:t>0</w:t>
      </w:r>
      <w:r w:rsidR="009D4636">
        <w:rPr>
          <w:sz w:val="24"/>
          <w:szCs w:val="24"/>
        </w:rPr>
        <w:t xml:space="preserve"> June</w:t>
      </w:r>
      <w:r w:rsidR="009D4636" w:rsidRPr="00CD6249">
        <w:rPr>
          <w:sz w:val="24"/>
          <w:szCs w:val="24"/>
        </w:rPr>
        <w:t xml:space="preserve"> 20</w:t>
      </w:r>
      <w:r w:rsidR="009D4636">
        <w:rPr>
          <w:sz w:val="24"/>
          <w:szCs w:val="24"/>
        </w:rPr>
        <w:t>2</w:t>
      </w:r>
      <w:r w:rsidR="00096D27">
        <w:rPr>
          <w:sz w:val="24"/>
          <w:szCs w:val="24"/>
        </w:rPr>
        <w:t>3</w:t>
      </w:r>
    </w:p>
    <w:p w14:paraId="63EF92BD" w14:textId="77777777" w:rsidR="00CD6249" w:rsidRPr="00CD6249" w:rsidRDefault="00CD6249">
      <w:pPr>
        <w:rPr>
          <w:sz w:val="24"/>
          <w:szCs w:val="24"/>
        </w:rPr>
      </w:pPr>
    </w:p>
    <w:p w14:paraId="78DD50F2" w14:textId="77777777" w:rsidR="00CD6249" w:rsidRPr="00CD6249" w:rsidRDefault="00CD6249">
      <w:pPr>
        <w:rPr>
          <w:sz w:val="24"/>
          <w:szCs w:val="24"/>
        </w:rPr>
      </w:pPr>
    </w:p>
    <w:p w14:paraId="5D775085" w14:textId="3225055A" w:rsidR="00CD6249" w:rsidRPr="00CD6249" w:rsidRDefault="007D724B">
      <w:pPr>
        <w:rPr>
          <w:sz w:val="24"/>
          <w:szCs w:val="24"/>
        </w:rPr>
      </w:pPr>
      <w:r>
        <w:rPr>
          <w:sz w:val="24"/>
          <w:szCs w:val="24"/>
        </w:rPr>
        <w:t>Clerk</w:t>
      </w:r>
      <w:r w:rsidR="00CD6249" w:rsidRPr="00CD6249">
        <w:rPr>
          <w:sz w:val="24"/>
          <w:szCs w:val="24"/>
        </w:rPr>
        <w:t>:</w:t>
      </w:r>
      <w:r>
        <w:rPr>
          <w:sz w:val="24"/>
          <w:szCs w:val="24"/>
        </w:rPr>
        <w:tab/>
      </w:r>
      <w:r w:rsidR="00CD6249" w:rsidRPr="00CD6249">
        <w:rPr>
          <w:sz w:val="24"/>
          <w:szCs w:val="24"/>
        </w:rPr>
        <w:tab/>
      </w:r>
      <w:r w:rsidR="002E6C92">
        <w:rPr>
          <w:sz w:val="24"/>
          <w:szCs w:val="24"/>
        </w:rPr>
        <w:tab/>
      </w:r>
      <w:r w:rsidR="00CD6249" w:rsidRPr="00CD6249">
        <w:rPr>
          <w:sz w:val="24"/>
          <w:szCs w:val="24"/>
        </w:rPr>
        <w:tab/>
      </w:r>
      <w:r w:rsidR="00CD6249" w:rsidRPr="00CD6249">
        <w:rPr>
          <w:sz w:val="24"/>
          <w:szCs w:val="24"/>
        </w:rPr>
        <w:tab/>
      </w:r>
      <w:r w:rsidR="00CD6249" w:rsidRPr="00CD6249">
        <w:rPr>
          <w:sz w:val="24"/>
          <w:szCs w:val="24"/>
        </w:rPr>
        <w:tab/>
      </w:r>
      <w:r w:rsidR="00CD6249" w:rsidRPr="00CD6249">
        <w:rPr>
          <w:sz w:val="24"/>
          <w:szCs w:val="24"/>
        </w:rPr>
        <w:tab/>
      </w:r>
      <w:r w:rsidR="00CD6249" w:rsidRPr="00CD6249">
        <w:rPr>
          <w:sz w:val="24"/>
          <w:szCs w:val="24"/>
        </w:rPr>
        <w:tab/>
      </w:r>
      <w:r w:rsidR="00CD6249" w:rsidRPr="00CD6249">
        <w:rPr>
          <w:sz w:val="24"/>
          <w:szCs w:val="24"/>
        </w:rPr>
        <w:tab/>
        <w:t xml:space="preserve">Date: </w:t>
      </w:r>
      <w:r w:rsidR="0046516D">
        <w:rPr>
          <w:sz w:val="24"/>
          <w:szCs w:val="24"/>
        </w:rPr>
        <w:t xml:space="preserve">  </w:t>
      </w:r>
      <w:r w:rsidR="009D4636">
        <w:rPr>
          <w:sz w:val="24"/>
          <w:szCs w:val="24"/>
        </w:rPr>
        <w:t>2</w:t>
      </w:r>
      <w:r w:rsidR="00096D27">
        <w:rPr>
          <w:sz w:val="24"/>
          <w:szCs w:val="24"/>
        </w:rPr>
        <w:t>0</w:t>
      </w:r>
      <w:r w:rsidR="009D4636">
        <w:rPr>
          <w:sz w:val="24"/>
          <w:szCs w:val="24"/>
        </w:rPr>
        <w:t xml:space="preserve"> June</w:t>
      </w:r>
      <w:r w:rsidR="009D4636" w:rsidRPr="00CD6249">
        <w:rPr>
          <w:sz w:val="24"/>
          <w:szCs w:val="24"/>
        </w:rPr>
        <w:t xml:space="preserve"> 20</w:t>
      </w:r>
      <w:r w:rsidR="009D4636">
        <w:rPr>
          <w:sz w:val="24"/>
          <w:szCs w:val="24"/>
        </w:rPr>
        <w:t>2</w:t>
      </w:r>
      <w:r w:rsidR="00096D27">
        <w:rPr>
          <w:sz w:val="24"/>
          <w:szCs w:val="24"/>
        </w:rPr>
        <w:t>3</w:t>
      </w:r>
    </w:p>
    <w:sectPr w:rsidR="00CD6249" w:rsidRPr="00CD6249" w:rsidSect="00130BBA">
      <w:headerReference w:type="default" r:id="rId10"/>
      <w:pgSz w:w="11906" w:h="16838" w:code="9"/>
      <w:pgMar w:top="851" w:right="1134" w:bottom="567" w:left="1134" w:header="680"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8F19" w14:textId="77777777" w:rsidR="00B10219" w:rsidRDefault="00B10219" w:rsidP="00D77AD6">
      <w:r>
        <w:separator/>
      </w:r>
    </w:p>
  </w:endnote>
  <w:endnote w:type="continuationSeparator" w:id="0">
    <w:p w14:paraId="0C935544" w14:textId="77777777" w:rsidR="00B10219" w:rsidRDefault="00B10219" w:rsidP="00D7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C64FC" w14:textId="77777777" w:rsidR="00B10219" w:rsidRDefault="00B10219" w:rsidP="00D77AD6">
      <w:r>
        <w:separator/>
      </w:r>
    </w:p>
  </w:footnote>
  <w:footnote w:type="continuationSeparator" w:id="0">
    <w:p w14:paraId="7CB5051D" w14:textId="77777777" w:rsidR="00B10219" w:rsidRDefault="00B10219" w:rsidP="00D7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362"/>
      <w:gridCol w:w="7276"/>
    </w:tblGrid>
    <w:tr w:rsidR="003760B7" w14:paraId="44E062A5" w14:textId="77777777" w:rsidTr="00D77AD6">
      <w:tc>
        <w:tcPr>
          <w:tcW w:w="2376" w:type="dxa"/>
          <w:tcBorders>
            <w:top w:val="nil"/>
            <w:left w:val="nil"/>
            <w:bottom w:val="nil"/>
            <w:right w:val="nil"/>
          </w:tcBorders>
        </w:tcPr>
        <w:p w14:paraId="3B4EC073" w14:textId="77777777" w:rsidR="003760B7" w:rsidRDefault="003760B7">
          <w:pPr>
            <w:pStyle w:val="Header"/>
          </w:pPr>
          <w:r w:rsidRPr="00D77AD6">
            <w:rPr>
              <w:noProof/>
              <w:lang w:eastAsia="en-GB"/>
            </w:rPr>
            <w:drawing>
              <wp:inline distT="0" distB="0" distL="0" distR="0" wp14:anchorId="73309568" wp14:editId="29E0ACCC">
                <wp:extent cx="828675" cy="997917"/>
                <wp:effectExtent l="19050" t="0" r="9525" b="0"/>
                <wp:docPr id="1" name="Picture 4" descr="UPPER MEDWAY ID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 MEDWAY IDB LOGO.jpg"/>
                        <pic:cNvPicPr/>
                      </pic:nvPicPr>
                      <pic:blipFill>
                        <a:blip r:embed="rId1"/>
                        <a:stretch>
                          <a:fillRect/>
                        </a:stretch>
                      </pic:blipFill>
                      <pic:spPr>
                        <a:xfrm>
                          <a:off x="0" y="0"/>
                          <a:ext cx="830220" cy="999777"/>
                        </a:xfrm>
                        <a:prstGeom prst="rect">
                          <a:avLst/>
                        </a:prstGeom>
                      </pic:spPr>
                    </pic:pic>
                  </a:graphicData>
                </a:graphic>
              </wp:inline>
            </w:drawing>
          </w:r>
        </w:p>
      </w:tc>
      <w:tc>
        <w:tcPr>
          <w:tcW w:w="7371" w:type="dxa"/>
          <w:tcBorders>
            <w:top w:val="nil"/>
            <w:left w:val="nil"/>
            <w:bottom w:val="nil"/>
            <w:right w:val="nil"/>
          </w:tcBorders>
          <w:vAlign w:val="center"/>
        </w:tcPr>
        <w:p w14:paraId="5739CE46" w14:textId="77777777" w:rsidR="003760B7" w:rsidRPr="00D77AD6" w:rsidRDefault="003760B7" w:rsidP="00D77AD6">
          <w:pPr>
            <w:jc w:val="center"/>
            <w:rPr>
              <w:b/>
              <w:sz w:val="26"/>
              <w:szCs w:val="26"/>
            </w:rPr>
          </w:pPr>
          <w:r w:rsidRPr="00D77AD6">
            <w:rPr>
              <w:b/>
              <w:sz w:val="26"/>
              <w:szCs w:val="26"/>
            </w:rPr>
            <w:t>UPPER MEDWAY INTERNAL DRAINAGE BOARD</w:t>
          </w:r>
        </w:p>
        <w:p w14:paraId="5FAB2CBE" w14:textId="4D207468" w:rsidR="003760B7" w:rsidRDefault="003760B7" w:rsidP="00130BBA">
          <w:pPr>
            <w:jc w:val="center"/>
          </w:pPr>
          <w:r w:rsidRPr="00D77AD6">
            <w:rPr>
              <w:b/>
              <w:sz w:val="26"/>
              <w:szCs w:val="26"/>
            </w:rPr>
            <w:t xml:space="preserve">ANNUAL GOVERNANCE STATEMENT – year ending </w:t>
          </w:r>
          <w:r w:rsidR="009D4636">
            <w:rPr>
              <w:b/>
              <w:sz w:val="26"/>
              <w:szCs w:val="26"/>
            </w:rPr>
            <w:t>March</w:t>
          </w:r>
          <w:r w:rsidRPr="00D77AD6">
            <w:rPr>
              <w:b/>
              <w:sz w:val="26"/>
              <w:szCs w:val="26"/>
            </w:rPr>
            <w:t xml:space="preserve"> 20</w:t>
          </w:r>
          <w:r w:rsidR="00263EA1">
            <w:rPr>
              <w:b/>
              <w:sz w:val="26"/>
              <w:szCs w:val="26"/>
            </w:rPr>
            <w:t>2</w:t>
          </w:r>
          <w:r w:rsidR="00096D27">
            <w:rPr>
              <w:b/>
              <w:sz w:val="26"/>
              <w:szCs w:val="26"/>
            </w:rPr>
            <w:t>3</w:t>
          </w:r>
        </w:p>
      </w:tc>
    </w:tr>
  </w:tbl>
  <w:p w14:paraId="6F3523D0" w14:textId="77777777" w:rsidR="003760B7" w:rsidRDefault="00376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5BE2"/>
    <w:multiLevelType w:val="hybridMultilevel"/>
    <w:tmpl w:val="85A0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6926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49"/>
    <w:rsid w:val="000532B6"/>
    <w:rsid w:val="00096D27"/>
    <w:rsid w:val="000F644B"/>
    <w:rsid w:val="00127CD8"/>
    <w:rsid w:val="00130BBA"/>
    <w:rsid w:val="00185863"/>
    <w:rsid w:val="001C59E5"/>
    <w:rsid w:val="001D56F9"/>
    <w:rsid w:val="001E45FE"/>
    <w:rsid w:val="00263EA1"/>
    <w:rsid w:val="00276763"/>
    <w:rsid w:val="002E6C92"/>
    <w:rsid w:val="003760B7"/>
    <w:rsid w:val="004016BF"/>
    <w:rsid w:val="0046516D"/>
    <w:rsid w:val="0053015F"/>
    <w:rsid w:val="0053268E"/>
    <w:rsid w:val="0058381C"/>
    <w:rsid w:val="005A49D4"/>
    <w:rsid w:val="005E760A"/>
    <w:rsid w:val="006A15AB"/>
    <w:rsid w:val="007A2011"/>
    <w:rsid w:val="007D724B"/>
    <w:rsid w:val="00831D47"/>
    <w:rsid w:val="0085606F"/>
    <w:rsid w:val="008B3554"/>
    <w:rsid w:val="008D787E"/>
    <w:rsid w:val="008F2295"/>
    <w:rsid w:val="008F670F"/>
    <w:rsid w:val="009060DE"/>
    <w:rsid w:val="009D4636"/>
    <w:rsid w:val="009F6778"/>
    <w:rsid w:val="00A50F95"/>
    <w:rsid w:val="00AC16B4"/>
    <w:rsid w:val="00B10219"/>
    <w:rsid w:val="00B250B8"/>
    <w:rsid w:val="00B6034A"/>
    <w:rsid w:val="00B750EC"/>
    <w:rsid w:val="00B7798C"/>
    <w:rsid w:val="00B85505"/>
    <w:rsid w:val="00C11837"/>
    <w:rsid w:val="00CD3A04"/>
    <w:rsid w:val="00CD6249"/>
    <w:rsid w:val="00CE6DB0"/>
    <w:rsid w:val="00D752BF"/>
    <w:rsid w:val="00D77AD6"/>
    <w:rsid w:val="00DA4429"/>
    <w:rsid w:val="00DE6DBC"/>
    <w:rsid w:val="00E2706C"/>
    <w:rsid w:val="00EF7609"/>
    <w:rsid w:val="00F323EC"/>
    <w:rsid w:val="00F506F9"/>
    <w:rsid w:val="00F82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AE378"/>
  <w15:docId w15:val="{D8F2F2C3-D054-4256-86C0-7535311A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AD6"/>
    <w:pPr>
      <w:tabs>
        <w:tab w:val="center" w:pos="4513"/>
        <w:tab w:val="right" w:pos="9026"/>
      </w:tabs>
    </w:pPr>
  </w:style>
  <w:style w:type="character" w:customStyle="1" w:styleId="HeaderChar">
    <w:name w:val="Header Char"/>
    <w:basedOn w:val="DefaultParagraphFont"/>
    <w:link w:val="Header"/>
    <w:uiPriority w:val="99"/>
    <w:rsid w:val="00D77AD6"/>
  </w:style>
  <w:style w:type="paragraph" w:styleId="Footer">
    <w:name w:val="footer"/>
    <w:basedOn w:val="Normal"/>
    <w:link w:val="FooterChar"/>
    <w:uiPriority w:val="99"/>
    <w:unhideWhenUsed/>
    <w:rsid w:val="00D77AD6"/>
    <w:pPr>
      <w:tabs>
        <w:tab w:val="center" w:pos="4513"/>
        <w:tab w:val="right" w:pos="9026"/>
      </w:tabs>
    </w:pPr>
  </w:style>
  <w:style w:type="character" w:customStyle="1" w:styleId="FooterChar">
    <w:name w:val="Footer Char"/>
    <w:basedOn w:val="DefaultParagraphFont"/>
    <w:link w:val="Footer"/>
    <w:uiPriority w:val="99"/>
    <w:rsid w:val="00D77AD6"/>
  </w:style>
  <w:style w:type="paragraph" w:styleId="BalloonText">
    <w:name w:val="Balloon Text"/>
    <w:basedOn w:val="Normal"/>
    <w:link w:val="BalloonTextChar"/>
    <w:uiPriority w:val="99"/>
    <w:semiHidden/>
    <w:unhideWhenUsed/>
    <w:rsid w:val="00D77AD6"/>
    <w:rPr>
      <w:rFonts w:ascii="Tahoma" w:hAnsi="Tahoma" w:cs="Tahoma"/>
      <w:sz w:val="16"/>
      <w:szCs w:val="16"/>
    </w:rPr>
  </w:style>
  <w:style w:type="character" w:customStyle="1" w:styleId="BalloonTextChar">
    <w:name w:val="Balloon Text Char"/>
    <w:basedOn w:val="DefaultParagraphFont"/>
    <w:link w:val="BalloonText"/>
    <w:uiPriority w:val="99"/>
    <w:semiHidden/>
    <w:rsid w:val="00D77AD6"/>
    <w:rPr>
      <w:rFonts w:ascii="Tahoma" w:hAnsi="Tahoma" w:cs="Tahoma"/>
      <w:sz w:val="16"/>
      <w:szCs w:val="16"/>
    </w:rPr>
  </w:style>
  <w:style w:type="table" w:styleId="TableGrid">
    <w:name w:val="Table Grid"/>
    <w:basedOn w:val="TableNormal"/>
    <w:uiPriority w:val="59"/>
    <w:rsid w:val="00D77A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7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691F845D8BB49A5A41F3F0BC89628" ma:contentTypeVersion="13" ma:contentTypeDescription="Create a new document." ma:contentTypeScope="" ma:versionID="033e7534dd4ec2d279a77dc9fa32403e">
  <xsd:schema xmlns:xsd="http://www.w3.org/2001/XMLSchema" xmlns:xs="http://www.w3.org/2001/XMLSchema" xmlns:p="http://schemas.microsoft.com/office/2006/metadata/properties" xmlns:ns2="6253283e-d846-4242-862b-11aa243efb88" xmlns:ns3="8d4902bb-53d8-4161-95a5-0964a6305c63" targetNamespace="http://schemas.microsoft.com/office/2006/metadata/properties" ma:root="true" ma:fieldsID="1072493150522c1e6d6b36336d3083bc" ns2:_="" ns3:_="">
    <xsd:import namespace="6253283e-d846-4242-862b-11aa243efb88"/>
    <xsd:import namespace="8d4902bb-53d8-4161-95a5-0964a6305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3283e-d846-4242-862b-11aa243ef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302a7de-f935-4c0c-b422-0812ec8ded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4902bb-53d8-4161-95a5-0964a6305c6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ac007e-ed56-49c6-ac4b-d18c664a1889}" ma:internalName="TaxCatchAll" ma:showField="CatchAllData" ma:web="8d4902bb-53d8-4161-95a5-0964a6305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53283e-d846-4242-862b-11aa243efb88">
      <Terms xmlns="http://schemas.microsoft.com/office/infopath/2007/PartnerControls"/>
    </lcf76f155ced4ddcb4097134ff3c332f>
    <TaxCatchAll xmlns="8d4902bb-53d8-4161-95a5-0964a6305c63" xsi:nil="true"/>
  </documentManagement>
</p:properties>
</file>

<file path=customXml/itemProps1.xml><?xml version="1.0" encoding="utf-8"?>
<ds:datastoreItem xmlns:ds="http://schemas.openxmlformats.org/officeDocument/2006/customXml" ds:itemID="{6933C747-CA38-426F-9623-8A8F3FD82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3283e-d846-4242-862b-11aa243efb88"/>
    <ds:schemaRef ds:uri="8d4902bb-53d8-4161-95a5-0964a6305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815FA-1004-48F4-9725-0ED235AFD79E}">
  <ds:schemaRefs>
    <ds:schemaRef ds:uri="http://schemas.microsoft.com/sharepoint/v3/contenttype/forms"/>
  </ds:schemaRefs>
</ds:datastoreItem>
</file>

<file path=customXml/itemProps3.xml><?xml version="1.0" encoding="utf-8"?>
<ds:datastoreItem xmlns:ds="http://schemas.openxmlformats.org/officeDocument/2006/customXml" ds:itemID="{3D29371D-666E-4B74-91C8-7B1796E5295E}">
  <ds:schemaRefs>
    <ds:schemaRef ds:uri="http://schemas.microsoft.com/office/2006/metadata/properties"/>
    <ds:schemaRef ds:uri="http://schemas.microsoft.com/office/infopath/2007/PartnerControls"/>
    <ds:schemaRef ds:uri="6253283e-d846-4242-862b-11aa243efb88"/>
    <ds:schemaRef ds:uri="8d4902bb-53d8-4161-95a5-0964a6305c63"/>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299</Words>
  <Characters>1889</Characters>
  <Application>Microsoft Office Word</Application>
  <DocSecurity>0</DocSecurity>
  <Lines>104</Lines>
  <Paragraphs>87</Paragraphs>
  <ScaleCrop>false</ScaleCrop>
  <HeadingPairs>
    <vt:vector size="2" baseType="variant">
      <vt:variant>
        <vt:lpstr>Title</vt:lpstr>
      </vt:variant>
      <vt:variant>
        <vt:i4>1</vt:i4>
      </vt:variant>
    </vt:vector>
  </HeadingPairs>
  <TitlesOfParts>
    <vt:vector size="1" baseType="lpstr">
      <vt:lpstr/>
    </vt:vector>
  </TitlesOfParts>
  <Company>Upper &amp; Lower Medway IDB</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Collins</dc:creator>
  <cp:lastModifiedBy>Oliver Pantrey</cp:lastModifiedBy>
  <cp:revision>20</cp:revision>
  <cp:lastPrinted>2021-06-22T07:44:00Z</cp:lastPrinted>
  <dcterms:created xsi:type="dcterms:W3CDTF">2018-05-15T09:06:00Z</dcterms:created>
  <dcterms:modified xsi:type="dcterms:W3CDTF">2023-06-12T12:33:00Z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0x010100CBB691F845D8BB49A5A41F3F0BC89628</vt:lpwstr>
  </property>
  <property fmtid="{D5CDD505-2E9C-101B-9397-08002B2CF9AE}" pid="3" name="MediaServiceImageTags">
    <vt:lpwstr/>
  </property>
</Properties>
</file>